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CF" w:rsidRDefault="00F865CF" w:rsidP="00F865CF">
      <w:pPr>
        <w:spacing w:line="330" w:lineRule="atLeast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F865C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(Ek-2)         </w:t>
      </w:r>
    </w:p>
    <w:p w:rsidR="00F865CF" w:rsidRPr="00F865CF" w:rsidRDefault="00F865CF" w:rsidP="00F865CF">
      <w:pPr>
        <w:spacing w:line="330" w:lineRule="atLeast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ŞEHİT ŞEYHMUS DEMİR KAİHL</w:t>
      </w:r>
      <w:r w:rsidRPr="00F865CF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MÜDÜRLÜĞÜ HİZMET STANDARTLARI</w:t>
      </w:r>
    </w:p>
    <w:tbl>
      <w:tblPr>
        <w:tblpPr w:leftFromText="45" w:rightFromText="45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45"/>
        <w:gridCol w:w="3203"/>
        <w:gridCol w:w="2840"/>
      </w:tblGrid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SIRA NO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HİZMET ADI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İSTENEN   BELGELER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HİZMETİN   TAMAMLANMA SÜRESİ (EN GEÇ)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Kayıt Kabul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1- TC Kimlik Numarası</w:t>
            </w: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br/>
              <w:t>2-Diploma/tasdikname aslı</w:t>
            </w: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br/>
              <w:t>3- Sağlık raporu (Yatılı öğrenciler için)</w:t>
            </w: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br/>
              <w:t>4- Aile gelir durumunu gösterir belge (Yatılı öğrenciler için)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 GÜN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Nakil ve Geçişler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Veli Dilekçesi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5 GÜN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İmam-Hatip Liselerinde Öğrenim Durum Belgesi Verilmesi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 GÜN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İmam-Hatip Liselerinde Öğrenci Belgesi Verilmesi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Sözlü Talep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 SAAT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İmam-Hatip Liselerinde Tasdikname Verilmesi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 GÜN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İmam-Hatip Liselerinde Geçici Mezuniyet Belgesi Verilmesi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 GÜN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İmam-Hatip Liselerinde Diploma Verilmesi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 xml:space="preserve">1) Sözlü başvuru veya </w:t>
            </w:r>
            <w:proofErr w:type="gramStart"/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vekaletname</w:t>
            </w:r>
            <w:proofErr w:type="gramEnd"/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br/>
              <w:t>2) Diplomanın iadeli taahhütlü gönderilmesinin istenmesi halinde dilekçe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 SAAT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İmam-Hatip Liselerinde ÖSYM Adına Başvuru Hizmetlerinin Alınması (Randevulu)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Başvuru Kılavuz ücreti (3 TL)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 SAAT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İmam-Hatip Liselerinde Mahallen Yapılan Sınav Sonucu Parasız Yatılılık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1- Dilekçe,</w:t>
            </w: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br/>
              <w:t>2- Sağlık raporu,</w:t>
            </w: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br/>
              <w:t>3-Ailenin gelir durumunu gösteren beyanname,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 SAAT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lastRenderedPageBreak/>
              <w:t>10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Kayıt Kabul  İmam-Hatip Liselerinde Yabancı uyruklu öğrenci kayıtları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1-Denklik belgesi</w:t>
            </w: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br/>
              <w:t>2- Öğrencinin Türkiye'de öğrenim görebileceğine dair Emniyet Genel   Müdürlüğü'nden alınacak en az bir yıllık oturum belgesi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 SAAT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İl Öğrenci Disiplin Kurulu Kararı İtiraz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 GÜN</w:t>
            </w:r>
          </w:p>
        </w:tc>
      </w:tr>
      <w:tr w:rsidR="00F865CF" w:rsidRPr="00F865CF" w:rsidTr="00F865C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İlçe Öğrenci Disiplin Kurulu Kararı İtiraz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65CF" w:rsidRPr="00F865CF" w:rsidRDefault="00F865CF" w:rsidP="00F865CF">
            <w:pPr>
              <w:spacing w:after="150" w:line="330" w:lineRule="atLeast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 GÜN</w:t>
            </w:r>
          </w:p>
        </w:tc>
      </w:tr>
    </w:tbl>
    <w:tbl>
      <w:tblPr>
        <w:tblW w:w="9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553"/>
        <w:gridCol w:w="2134"/>
        <w:gridCol w:w="2553"/>
      </w:tblGrid>
      <w:tr w:rsidR="00F865CF" w:rsidRPr="00F865CF" w:rsidTr="00F865CF">
        <w:trPr>
          <w:trHeight w:val="828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İlk Müracaat Yeri: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Okul Müdürlüğü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İkinci Müracaat Yeri: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İlçe Milli Eğitim Müdürlüğü</w:t>
            </w:r>
          </w:p>
        </w:tc>
      </w:tr>
      <w:tr w:rsidR="00F865CF" w:rsidRPr="00F865CF" w:rsidTr="00F865CF">
        <w:trPr>
          <w:trHeight w:val="484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Ad </w:t>
            </w:r>
            <w:proofErr w:type="spellStart"/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Soyad</w:t>
            </w:r>
            <w:proofErr w:type="spellEnd"/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ŞEYHMUS KILINÇ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Ad Soyad</w:t>
            </w:r>
            <w:r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ı</w:t>
            </w: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AHMET ASLAN</w:t>
            </w:r>
          </w:p>
        </w:tc>
      </w:tr>
      <w:tr w:rsidR="00F865CF" w:rsidRPr="00F865CF" w:rsidTr="00F865CF">
        <w:trPr>
          <w:trHeight w:val="496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Unvan: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Okul Müdürü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Unvan: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İlçe Milli Eğitim Müdürü</w:t>
            </w:r>
          </w:p>
        </w:tc>
      </w:tr>
      <w:tr w:rsidR="00F865CF" w:rsidRPr="00F865CF" w:rsidTr="00F865CF">
        <w:trPr>
          <w:trHeight w:val="828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Adres: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MARDİN YOLU ÜZERİ 10. KM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Adres: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İPEK MAH 472 SOK NO 29 KIZILTEPE MARDİN</w:t>
            </w:r>
            <w:bookmarkStart w:id="0" w:name="_GoBack"/>
            <w:bookmarkEnd w:id="0"/>
          </w:p>
        </w:tc>
      </w:tr>
      <w:tr w:rsidR="00F865CF" w:rsidRPr="00F865CF" w:rsidTr="00F865CF">
        <w:trPr>
          <w:trHeight w:val="484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Tel: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0482 502 47 10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Tel: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0482 312 47 82</w:t>
            </w:r>
          </w:p>
        </w:tc>
      </w:tr>
      <w:tr w:rsidR="00F865CF" w:rsidRPr="00F865CF" w:rsidTr="00F865CF">
        <w:trPr>
          <w:trHeight w:val="496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Faks: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F865CF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Faks: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5CF" w:rsidRPr="00F865CF" w:rsidRDefault="00F865CF" w:rsidP="00F865CF">
            <w:pPr>
              <w:spacing w:after="150" w:line="330" w:lineRule="atLeast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</w:tbl>
    <w:p w:rsidR="00AF1567" w:rsidRDefault="00AF1567"/>
    <w:sectPr w:rsidR="00AF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B1"/>
    <w:rsid w:val="001728B1"/>
    <w:rsid w:val="00AF1567"/>
    <w:rsid w:val="00F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865CF"/>
    <w:rPr>
      <w:b/>
      <w:bCs/>
    </w:rPr>
  </w:style>
  <w:style w:type="paragraph" w:styleId="NormalWeb">
    <w:name w:val="Normal (Web)"/>
    <w:basedOn w:val="Normal"/>
    <w:uiPriority w:val="99"/>
    <w:unhideWhenUsed/>
    <w:rsid w:val="00F86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865CF"/>
    <w:rPr>
      <w:b/>
      <w:bCs/>
    </w:rPr>
  </w:style>
  <w:style w:type="paragraph" w:styleId="NormalWeb">
    <w:name w:val="Normal (Web)"/>
    <w:basedOn w:val="Normal"/>
    <w:uiPriority w:val="99"/>
    <w:unhideWhenUsed/>
    <w:rsid w:val="00F86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815029203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1483</Characters>
  <Application>Microsoft Office Word</Application>
  <DocSecurity>0</DocSecurity>
  <Lines>12</Lines>
  <Paragraphs>3</Paragraphs>
  <ScaleCrop>false</ScaleCrop>
  <Company>Progressive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2020-01-07T08:53:00Z</dcterms:created>
  <dcterms:modified xsi:type="dcterms:W3CDTF">2020-01-07T08:59:00Z</dcterms:modified>
</cp:coreProperties>
</file>